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E0" w:rsidRDefault="00AA4DE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4DE0" w:rsidRDefault="00AA4DE0">
      <w:pPr>
        <w:pStyle w:val="ConsPlusNormal"/>
        <w:jc w:val="both"/>
        <w:outlineLvl w:val="0"/>
      </w:pPr>
    </w:p>
    <w:p w:rsidR="00AA4DE0" w:rsidRDefault="00AA4DE0">
      <w:pPr>
        <w:pStyle w:val="ConsPlusTitle"/>
        <w:jc w:val="center"/>
        <w:outlineLvl w:val="0"/>
      </w:pPr>
      <w:r>
        <w:t>АДМИНИСТРАЦИЯ ГОРОДА УЛЬЯНОВСКА</w:t>
      </w:r>
    </w:p>
    <w:p w:rsidR="00AA4DE0" w:rsidRDefault="00AA4DE0">
      <w:pPr>
        <w:pStyle w:val="ConsPlusTitle"/>
        <w:jc w:val="both"/>
      </w:pPr>
    </w:p>
    <w:p w:rsidR="00AA4DE0" w:rsidRDefault="00AA4DE0">
      <w:pPr>
        <w:pStyle w:val="ConsPlusTitle"/>
        <w:jc w:val="center"/>
      </w:pPr>
      <w:r>
        <w:t>ПОСТАНОВЛЕНИЕ</w:t>
      </w:r>
    </w:p>
    <w:p w:rsidR="00AA4DE0" w:rsidRDefault="00AA4DE0">
      <w:pPr>
        <w:pStyle w:val="ConsPlusTitle"/>
        <w:jc w:val="center"/>
      </w:pPr>
      <w:r>
        <w:t>от 3 августа 2020 г. N 1226</w:t>
      </w:r>
    </w:p>
    <w:p w:rsidR="00AA4DE0" w:rsidRDefault="00AA4DE0">
      <w:pPr>
        <w:pStyle w:val="ConsPlusTitle"/>
        <w:jc w:val="both"/>
      </w:pPr>
    </w:p>
    <w:p w:rsidR="00AA4DE0" w:rsidRDefault="00AA4DE0">
      <w:pPr>
        <w:pStyle w:val="ConsPlusTitle"/>
        <w:jc w:val="center"/>
      </w:pPr>
      <w:r>
        <w:t>ОБ УТВЕРЖДЕНИИ МУНИЦИПАЛЬНОЙ ПРОГРАММЫ "РАЗВИТИЕ</w:t>
      </w:r>
    </w:p>
    <w:p w:rsidR="00AA4DE0" w:rsidRDefault="00AA4DE0">
      <w:pPr>
        <w:pStyle w:val="ConsPlusTitle"/>
        <w:jc w:val="center"/>
      </w:pPr>
      <w:r>
        <w:t>МУНИЦИПАЛЬНОЙ СЛУЖБЫ В АДМИНИСТРАЦИИ ГОРОДА УЛЬЯНОВСКА"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179</w:t>
        </w:r>
      </w:hyperlink>
      <w:r>
        <w:t xml:space="preserve"> Бюджетного кодекса Российской Федерации, </w:t>
      </w:r>
      <w:hyperlink r:id="rId7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35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Ульяновской Городской Думы от 08.09.2015 N 102 "Об утверждении стратегии социально-экономического развития муниципального образования "город Ульяновск" до 2030 года",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Ульяновск", администрация города Ульяновска постановляет:</w:t>
      </w:r>
      <w:proofErr w:type="gramEnd"/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33" w:history="1">
        <w:r>
          <w:rPr>
            <w:color w:val="0000FF"/>
          </w:rPr>
          <w:t>программу</w:t>
        </w:r>
      </w:hyperlink>
      <w:r>
        <w:t xml:space="preserve"> "Развитие муниципальной службы в администрации города Ульяновска".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01.09.2014 N 4351 "Об утверждении муниципальной программы "Развитие муниципальной службы в администрации города Ульяновска";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03.02.2015 N 530 "О внесении изменений в постановление администрации города Ульяновска от 01.09.2014 N 4351";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14.06.2016 N 1756 "О внесении изменений в постановление администрации города Ульяновска от 01.09.2014 N 4351";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28.03.2017 N 630 "О внесении изменений в постановление администрации города Ульяновска от 01.09.2014 N 4351";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26.03.2018 N 414 "О внесении изменений в постановление администрации города Ульяновска от 01.09.2014 N 4351";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22.11.2018 N 2407 "О внесении изменений в постановление администрации города Ульяновска от 01.09.2014 N 4351";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Ульяновска от 20.12.2018 N 2733 "О внесении изменений в постановление администрации города Ульяновска от 01.09.2014 N 4351".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"Ульяновск сегодня" и вступает в силу с 01.01.2021.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right"/>
      </w:pPr>
      <w:r>
        <w:t>Глава города</w:t>
      </w:r>
    </w:p>
    <w:p w:rsidR="00AA4DE0" w:rsidRDefault="00AA4DE0">
      <w:pPr>
        <w:pStyle w:val="ConsPlusNormal"/>
        <w:jc w:val="right"/>
      </w:pPr>
      <w:proofErr w:type="spellStart"/>
      <w:r>
        <w:t>С.С.ПАНЧИН</w:t>
      </w:r>
      <w:proofErr w:type="spellEnd"/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right"/>
        <w:outlineLvl w:val="0"/>
      </w:pPr>
      <w:r>
        <w:t>Утверждена</w:t>
      </w:r>
    </w:p>
    <w:p w:rsidR="00AA4DE0" w:rsidRDefault="00AA4DE0">
      <w:pPr>
        <w:pStyle w:val="ConsPlusNormal"/>
        <w:jc w:val="right"/>
      </w:pPr>
      <w:r>
        <w:lastRenderedPageBreak/>
        <w:t>постановлением</w:t>
      </w:r>
    </w:p>
    <w:p w:rsidR="00AA4DE0" w:rsidRDefault="00AA4DE0">
      <w:pPr>
        <w:pStyle w:val="ConsPlusNormal"/>
        <w:jc w:val="right"/>
      </w:pPr>
      <w:r>
        <w:t>администрации города Ульяновска</w:t>
      </w:r>
    </w:p>
    <w:p w:rsidR="00AA4DE0" w:rsidRDefault="00AA4DE0">
      <w:pPr>
        <w:pStyle w:val="ConsPlusNormal"/>
        <w:jc w:val="right"/>
      </w:pPr>
      <w:r>
        <w:t>от 3 августа 2020 г. N 1226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:rsidR="00AA4DE0" w:rsidRDefault="00AA4DE0">
      <w:pPr>
        <w:pStyle w:val="ConsPlusTitle"/>
        <w:jc w:val="center"/>
      </w:pPr>
      <w:r>
        <w:t>"РАЗВИТИЕ МУНИЦИПАЛЬНОЙ СЛУЖБЫ В АДМИНИСТРАЦИИ</w:t>
      </w:r>
    </w:p>
    <w:p w:rsidR="00AA4DE0" w:rsidRDefault="00AA4DE0">
      <w:pPr>
        <w:pStyle w:val="ConsPlusTitle"/>
        <w:jc w:val="center"/>
      </w:pPr>
      <w:r>
        <w:t>ГОРОДА УЛЬЯНОВСКА"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Паспорт муниципальной программы</w:t>
      </w:r>
    </w:p>
    <w:p w:rsidR="00AA4DE0" w:rsidRDefault="00AA4D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14"/>
        <w:gridCol w:w="5669"/>
      </w:tblGrid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Наименование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 xml:space="preserve">Муниципальная </w:t>
            </w:r>
            <w:hyperlink r:id="rId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муниципальной службы в администрации города Ульяновска" (далее - Программа)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Правовые основы для разработки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 xml:space="preserve">Федеральный </w:t>
            </w:r>
            <w:hyperlink r:id="rId1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02.03.2007 N 25-ФЗ "О муниципальной службе в Российской Федерации"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Заказчик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Администрация города Ульяновска</w:t>
            </w:r>
          </w:p>
          <w:p w:rsidR="00AA4DE0" w:rsidRDefault="00AA4DE0">
            <w:pPr>
              <w:pStyle w:val="ConsPlusNormal"/>
              <w:jc w:val="both"/>
            </w:pPr>
            <w:r>
              <w:t>432970, г. Ульяновск, ул. Кузнецова, 7,</w:t>
            </w:r>
          </w:p>
          <w:p w:rsidR="00AA4DE0" w:rsidRDefault="00AA4DE0">
            <w:pPr>
              <w:pStyle w:val="ConsPlusNormal"/>
              <w:jc w:val="both"/>
            </w:pPr>
            <w:r>
              <w:t>тел.: 42-59-12, факс: 42-58-15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Руководитель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Заместитель Главы города - руководитель аппарата администрации города Ульяновска</w:t>
            </w:r>
          </w:p>
          <w:p w:rsidR="00AA4DE0" w:rsidRDefault="00AA4DE0">
            <w:pPr>
              <w:pStyle w:val="ConsPlusNormal"/>
              <w:jc w:val="both"/>
            </w:pPr>
            <w:r>
              <w:t>432970, г. Ульяновск, ул. Кузнецова, 7,</w:t>
            </w:r>
          </w:p>
          <w:p w:rsidR="00AA4DE0" w:rsidRDefault="00AA4DE0">
            <w:pPr>
              <w:pStyle w:val="ConsPlusNormal"/>
              <w:jc w:val="both"/>
            </w:pPr>
            <w:r>
              <w:t>тел.: 42-59-12, факс: 42-58-15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Управление муниципальной службы администрации города Ульяновска</w:t>
            </w:r>
          </w:p>
          <w:p w:rsidR="00AA4DE0" w:rsidRDefault="00AA4DE0">
            <w:pPr>
              <w:pStyle w:val="ConsPlusNormal"/>
              <w:jc w:val="both"/>
            </w:pPr>
            <w:r>
              <w:t>432970, г. Ульяновск, ул. Кузнецова, 7,</w:t>
            </w:r>
          </w:p>
          <w:p w:rsidR="00AA4DE0" w:rsidRDefault="00AA4DE0">
            <w:pPr>
              <w:pStyle w:val="ConsPlusNormal"/>
              <w:jc w:val="both"/>
            </w:pPr>
            <w:r>
              <w:t>тел.: 42-58-42, факс: 42-58-42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Отраслевые (функциональные), территориальные органы администрации города Ульяновска:</w:t>
            </w:r>
          </w:p>
          <w:p w:rsidR="00AA4DE0" w:rsidRDefault="00AA4DE0">
            <w:pPr>
              <w:pStyle w:val="ConsPlusNormal"/>
              <w:jc w:val="both"/>
            </w:pPr>
            <w:r>
              <w:t>1) администрация Засвияжского района города Ульяновска: ул. Автозаводская, 31/5, г. Ульяновск, 432028, тел.: (8422) 48-69-11, факс: 73-78-02, e-</w:t>
            </w:r>
            <w:proofErr w:type="spellStart"/>
            <w:r>
              <w:t>mail</w:t>
            </w:r>
            <w:proofErr w:type="spellEnd"/>
            <w:r>
              <w:t>: ypr-adm73@rambler.ru;</w:t>
            </w:r>
          </w:p>
          <w:p w:rsidR="00AA4DE0" w:rsidRDefault="00AA4DE0">
            <w:pPr>
              <w:pStyle w:val="ConsPlusNormal"/>
              <w:jc w:val="both"/>
            </w:pPr>
            <w:r>
              <w:t xml:space="preserve">2) администрация Заволжского района города Ульяновска: </w:t>
            </w:r>
            <w:proofErr w:type="spellStart"/>
            <w:r>
              <w:t>пр-кт</w:t>
            </w:r>
            <w:proofErr w:type="spellEnd"/>
            <w:r>
              <w:t xml:space="preserve"> Ленинского Комсомола, 28, г. Ульяновск, 432072, тел./факс: (8422) 73-54-02, e-</w:t>
            </w:r>
            <w:proofErr w:type="spellStart"/>
            <w:r>
              <w:t>mail</w:t>
            </w:r>
            <w:proofErr w:type="spellEnd"/>
            <w:r>
              <w:t>: adm.zavolgia@mail.ru;</w:t>
            </w:r>
          </w:p>
          <w:p w:rsidR="00AA4DE0" w:rsidRDefault="00AA4DE0">
            <w:pPr>
              <w:pStyle w:val="ConsPlusNormal"/>
              <w:jc w:val="both"/>
            </w:pPr>
            <w:r>
              <w:t>3) администрация Железнодорожного района города Ульяновска: ул. Героев Свири, 11, г. Ульяновск, 432044, тел.: (8422) 73-53-33, факс: 73-53-03, e-</w:t>
            </w:r>
            <w:proofErr w:type="spellStart"/>
            <w:r>
              <w:t>mail</w:t>
            </w:r>
            <w:proofErr w:type="spellEnd"/>
            <w:r>
              <w:t>: adminjdr@mail.ru;</w:t>
            </w:r>
          </w:p>
          <w:p w:rsidR="00AA4DE0" w:rsidRDefault="00AA4DE0">
            <w:pPr>
              <w:pStyle w:val="ConsPlusNormal"/>
              <w:jc w:val="both"/>
            </w:pPr>
            <w:r>
              <w:t>4) администрация Ленинского района города Ульяновска: ул. Спасская, 6, г. Ульяновск, 432017, тел.: (8422)27-45-46, факс: 27-37-30, e-</w:t>
            </w:r>
            <w:proofErr w:type="spellStart"/>
            <w:r>
              <w:t>mail</w:t>
            </w:r>
            <w:proofErr w:type="spellEnd"/>
            <w:r>
              <w:t>: ullenadm@yandex.ru;</w:t>
            </w:r>
          </w:p>
          <w:p w:rsidR="00AA4DE0" w:rsidRDefault="00AA4DE0">
            <w:pPr>
              <w:pStyle w:val="ConsPlusNormal"/>
              <w:jc w:val="both"/>
            </w:pPr>
            <w:r>
              <w:t>5) Управление культуры и организации досуга населения администрации города Ульяновска: ул. Кузнецова, 14, г. Ульяновск, 432600, тел.: (8422) 27-43-01, факс: 27-43-00, e-</w:t>
            </w:r>
            <w:proofErr w:type="spellStart"/>
            <w:r>
              <w:t>mail</w:t>
            </w:r>
            <w:proofErr w:type="spellEnd"/>
            <w:r>
              <w:t>: 420859@bk.ru;</w:t>
            </w:r>
          </w:p>
          <w:p w:rsidR="00AA4DE0" w:rsidRDefault="00AA4DE0">
            <w:pPr>
              <w:pStyle w:val="ConsPlusNormal"/>
              <w:jc w:val="both"/>
            </w:pPr>
            <w:r>
              <w:t xml:space="preserve">6) Управление имущественных отношений, экономики и развития конкуренции администрации города </w:t>
            </w:r>
            <w:r>
              <w:lastRenderedPageBreak/>
              <w:t>Ульяновска: ул. Гончарова, 38/8, г. Ульяновск, 432017, тел.: (8422) 42-16-52, факс: 42-16-60, e-</w:t>
            </w:r>
            <w:proofErr w:type="spellStart"/>
            <w:r>
              <w:t>mail</w:t>
            </w:r>
            <w:proofErr w:type="spellEnd"/>
            <w:r>
              <w:t>: KUGI@inbox.ru;</w:t>
            </w:r>
          </w:p>
          <w:p w:rsidR="00AA4DE0" w:rsidRDefault="00AA4DE0">
            <w:pPr>
              <w:pStyle w:val="ConsPlusNormal"/>
              <w:jc w:val="both"/>
            </w:pPr>
            <w:r>
              <w:t>7) Управление дорожного хозяйства и транспорта администрации города Ульяновска: ул. Ленина, 81, г. Ульяновск, 432000, тел.: (8422)27-07-57, факс: 27-07-67, e-</w:t>
            </w:r>
            <w:proofErr w:type="spellStart"/>
            <w:r>
              <w:t>mail</w:t>
            </w:r>
            <w:proofErr w:type="spellEnd"/>
            <w:r>
              <w:t>: komitet73dor@mail.ru;</w:t>
            </w:r>
          </w:p>
          <w:p w:rsidR="00AA4DE0" w:rsidRDefault="00AA4DE0">
            <w:pPr>
              <w:pStyle w:val="ConsPlusNormal"/>
              <w:jc w:val="both"/>
            </w:pPr>
            <w:r>
              <w:t xml:space="preserve">8) Управление по делам семьи администрации города Ульяновска: ул. </w:t>
            </w:r>
            <w:proofErr w:type="gramStart"/>
            <w:r>
              <w:t>Спасская</w:t>
            </w:r>
            <w:proofErr w:type="gramEnd"/>
            <w:r>
              <w:t>, 14, г. Ульяновск, 432017, тел./факс: (8422) 44-30-08, e-</w:t>
            </w:r>
            <w:proofErr w:type="spellStart"/>
            <w:r>
              <w:t>mail</w:t>
            </w:r>
            <w:proofErr w:type="spellEnd"/>
            <w:r>
              <w:t>: komitet_zm@mail.ru;</w:t>
            </w:r>
          </w:p>
          <w:p w:rsidR="00AA4DE0" w:rsidRDefault="00AA4DE0">
            <w:pPr>
              <w:pStyle w:val="ConsPlusNormal"/>
              <w:jc w:val="both"/>
            </w:pPr>
            <w:r>
              <w:t xml:space="preserve">9) Управление образования администрации города Ульяновска: ул. </w:t>
            </w:r>
            <w:proofErr w:type="gramStart"/>
            <w:r>
              <w:t>Спасская</w:t>
            </w:r>
            <w:proofErr w:type="gramEnd"/>
            <w:r>
              <w:t>, 14, г. Ульяновск, 432017, тел./факс: (8422) 27-08-66, e-</w:t>
            </w:r>
            <w:proofErr w:type="spellStart"/>
            <w:r>
              <w:t>mail</w:t>
            </w:r>
            <w:proofErr w:type="spellEnd"/>
            <w:r>
              <w:t>: uom-ul@uom.mv.ru;</w:t>
            </w:r>
          </w:p>
          <w:p w:rsidR="00AA4DE0" w:rsidRDefault="00AA4DE0">
            <w:pPr>
              <w:pStyle w:val="ConsPlusNormal"/>
              <w:jc w:val="both"/>
            </w:pPr>
            <w:r>
              <w:t>10) Управление физической культуры и спорта администрации города Ульяновска: ул. Александра Матросова, 4, г. Ульяновск, 432017, тел./факс: (8422)27-04-83, e-</w:t>
            </w:r>
            <w:proofErr w:type="spellStart"/>
            <w:r>
              <w:t>mail</w:t>
            </w:r>
            <w:proofErr w:type="spellEnd"/>
            <w:r>
              <w:t>: kdm-uln@mail.ru;</w:t>
            </w:r>
          </w:p>
          <w:p w:rsidR="00AA4DE0" w:rsidRDefault="00AA4DE0">
            <w:pPr>
              <w:pStyle w:val="ConsPlusNormal"/>
              <w:jc w:val="both"/>
            </w:pPr>
            <w:r>
              <w:t>11) Управление жилищно-коммунального хозяйства и благоустройства администрации города Ульяновска: ул. Карла Маркса, 15, г. Ульяновск, 432071, тел.: (8422)27-00-46, факс: 27-18-28, e-</w:t>
            </w:r>
            <w:proofErr w:type="spellStart"/>
            <w:r>
              <w:t>mail</w:t>
            </w:r>
            <w:proofErr w:type="spellEnd"/>
            <w:r>
              <w:t>: komitet.gkh@mail.ru;</w:t>
            </w:r>
          </w:p>
          <w:p w:rsidR="00AA4DE0" w:rsidRDefault="00AA4DE0">
            <w:pPr>
              <w:pStyle w:val="ConsPlusNormal"/>
              <w:jc w:val="both"/>
            </w:pPr>
            <w:r>
              <w:t>12) Финансовое управление администрации города Ульяновска: ул. Кузнецова, 7, г. Ульяновск, 432970, тел.: (8422)41-40-76, факс: 42-58-79, e-</w:t>
            </w:r>
            <w:proofErr w:type="spellStart"/>
            <w:r>
              <w:t>mail</w:t>
            </w:r>
            <w:proofErr w:type="spellEnd"/>
            <w:r>
              <w:t>: fin@ulmeria.ru;</w:t>
            </w:r>
          </w:p>
          <w:p w:rsidR="00AA4DE0" w:rsidRDefault="00AA4DE0">
            <w:pPr>
              <w:pStyle w:val="ConsPlusNormal"/>
              <w:jc w:val="both"/>
            </w:pPr>
            <w:r>
              <w:t xml:space="preserve">13) Управление по муниципальным закупкам и регулированию тарифов администрации города Ульяновска: ул. </w:t>
            </w:r>
            <w:proofErr w:type="gramStart"/>
            <w:r>
              <w:t>Спасская</w:t>
            </w:r>
            <w:proofErr w:type="gramEnd"/>
            <w:r>
              <w:t>, 5, г. Ульяновск, 432017, тел.: (8422)27-27-40, факс: 27-27-39, e-</w:t>
            </w:r>
            <w:proofErr w:type="spellStart"/>
            <w:r>
              <w:t>mail</w:t>
            </w:r>
            <w:proofErr w:type="spellEnd"/>
            <w:r>
              <w:t>: komitet-ul@mail.ru;</w:t>
            </w:r>
          </w:p>
          <w:p w:rsidR="00AA4DE0" w:rsidRDefault="00AA4DE0">
            <w:pPr>
              <w:pStyle w:val="ConsPlusNormal"/>
              <w:jc w:val="both"/>
            </w:pPr>
            <w:r>
              <w:t>14) Управление архитектуры и градостроительства администрации города Ульяновска: ул. Гончарова, 38/8, г. Ульяновск, 432017, тел.: (8422) 27-26-06, факс: 27-29-11, e-</w:t>
            </w:r>
            <w:proofErr w:type="spellStart"/>
            <w:r>
              <w:t>mail</w:t>
            </w:r>
            <w:proofErr w:type="spellEnd"/>
            <w:r>
              <w:t>: uaig_ul@mail.ru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Цель и задачи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Цель: развитие и совершенствование муниципальной службы в администрации города Ульяновска.</w:t>
            </w:r>
          </w:p>
          <w:p w:rsidR="00AA4DE0" w:rsidRDefault="00AA4DE0">
            <w:pPr>
              <w:pStyle w:val="ConsPlusNormal"/>
              <w:jc w:val="both"/>
            </w:pPr>
            <w:r>
              <w:t>Задача: обеспечение повышения профессионального уровня муниципальных служащих администрации города Ульяновска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2021 - 2025 годы без разделения на этапы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Основное мероприятие Программы: обеспечение повышения профессионального уровня муниципальных служащих администрации города Ульяновска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proofErr w:type="spellStart"/>
            <w:r>
              <w:t>Объемы</w:t>
            </w:r>
            <w:proofErr w:type="spellEnd"/>
            <w:r>
              <w:t xml:space="preserve"> финансирования Программы по источникам и срокам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Потребность в средствах составляет 2008,0 тыс. рублей,</w:t>
            </w:r>
          </w:p>
          <w:p w:rsidR="00AA4DE0" w:rsidRDefault="00AA4DE0">
            <w:pPr>
              <w:pStyle w:val="ConsPlusNormal"/>
              <w:jc w:val="both"/>
            </w:pPr>
            <w:r>
              <w:t>в том числе:</w:t>
            </w:r>
          </w:p>
          <w:p w:rsidR="00AA4DE0" w:rsidRDefault="00AA4DE0">
            <w:pPr>
              <w:pStyle w:val="ConsPlusNormal"/>
              <w:jc w:val="both"/>
            </w:pPr>
            <w:r>
              <w:t>в 2021 году - 401,6 тыс. рублей;</w:t>
            </w:r>
          </w:p>
          <w:p w:rsidR="00AA4DE0" w:rsidRDefault="00AA4DE0">
            <w:pPr>
              <w:pStyle w:val="ConsPlusNormal"/>
              <w:jc w:val="both"/>
            </w:pPr>
            <w:r>
              <w:t>в 2022 году - 401,6 тыс. рублей;</w:t>
            </w:r>
          </w:p>
          <w:p w:rsidR="00AA4DE0" w:rsidRDefault="00AA4DE0">
            <w:pPr>
              <w:pStyle w:val="ConsPlusNormal"/>
              <w:jc w:val="both"/>
            </w:pPr>
            <w:r>
              <w:t>в 2023 году - 401,6 тыс. рублей;</w:t>
            </w:r>
          </w:p>
          <w:p w:rsidR="00AA4DE0" w:rsidRDefault="00AA4DE0">
            <w:pPr>
              <w:pStyle w:val="ConsPlusNormal"/>
              <w:jc w:val="both"/>
            </w:pPr>
            <w:r>
              <w:t>в 2024 году - 401,6 тыс. рублей;</w:t>
            </w:r>
          </w:p>
          <w:p w:rsidR="00AA4DE0" w:rsidRDefault="00AA4DE0">
            <w:pPr>
              <w:pStyle w:val="ConsPlusNormal"/>
              <w:jc w:val="both"/>
            </w:pPr>
            <w:r>
              <w:t>в 2025 году - 401,6 тыс. рублей.</w:t>
            </w:r>
          </w:p>
          <w:p w:rsidR="00AA4DE0" w:rsidRDefault="00AA4DE0">
            <w:pPr>
              <w:pStyle w:val="ConsPlusNormal"/>
              <w:jc w:val="both"/>
            </w:pPr>
            <w:r>
              <w:t xml:space="preserve">Источник финансирования Программы: бюджет </w:t>
            </w:r>
            <w:r>
              <w:lastRenderedPageBreak/>
              <w:t>муниципального образования "город Ульяновск"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>Реализация Программы позволит достичь следующих результатов:</w:t>
            </w:r>
          </w:p>
          <w:p w:rsidR="00AA4DE0" w:rsidRDefault="00AA4DE0">
            <w:pPr>
              <w:pStyle w:val="ConsPlusNormal"/>
              <w:jc w:val="both"/>
            </w:pPr>
            <w:r>
              <w:t>1) создание условий для профессионального развития и подготовки муниципальных служащих;</w:t>
            </w:r>
          </w:p>
          <w:p w:rsidR="00AA4DE0" w:rsidRDefault="00AA4DE0">
            <w:pPr>
              <w:pStyle w:val="ConsPlusNormal"/>
              <w:jc w:val="both"/>
            </w:pPr>
            <w:r>
              <w:t>2) повышение количества муниципальных служащих, получивших дополнительное профессиональное образование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 xml:space="preserve">Система </w:t>
            </w:r>
            <w:proofErr w:type="gramStart"/>
            <w:r>
              <w:t>контроля за</w:t>
            </w:r>
            <w:proofErr w:type="gramEnd"/>
            <w:r>
              <w:t xml:space="preserve"> реализацией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возлагается на заместителя Главы города - руководителя аппарата администрации города Ульяновска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14" w:type="dxa"/>
            <w:vAlign w:val="center"/>
          </w:tcPr>
          <w:p w:rsidR="00AA4DE0" w:rsidRDefault="00AA4DE0">
            <w:pPr>
              <w:pStyle w:val="ConsPlusNormal"/>
            </w:pPr>
            <w:r>
              <w:t>Целевые индикаторы реализации Программы</w:t>
            </w:r>
          </w:p>
        </w:tc>
        <w:tc>
          <w:tcPr>
            <w:tcW w:w="5669" w:type="dxa"/>
            <w:vAlign w:val="center"/>
          </w:tcPr>
          <w:p w:rsidR="00AA4DE0" w:rsidRDefault="00AA4DE0">
            <w:pPr>
              <w:pStyle w:val="ConsPlusNormal"/>
              <w:jc w:val="both"/>
            </w:pPr>
            <w:r>
              <w:t xml:space="preserve">Целевым индикатором, позволяющим оценить ход реализации Программы, является увеличение доли муниципальных служащих, получивших дополнительное профессиональное образование за </w:t>
            </w:r>
            <w:proofErr w:type="spellStart"/>
            <w:r>
              <w:t>счет</w:t>
            </w:r>
            <w:proofErr w:type="spellEnd"/>
            <w:r>
              <w:t xml:space="preserve"> средств бюджета муниципального образования "город Ульяновск", к концу 2025 года - не менее 71,8% от общего количества муниципальных служащих администрации города Ульяновска</w:t>
            </w:r>
          </w:p>
        </w:tc>
      </w:tr>
    </w:tbl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Основные понятия и термины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 xml:space="preserve">В Программе используются понятия и термины, </w:t>
      </w:r>
      <w:proofErr w:type="spellStart"/>
      <w:r>
        <w:t>определенные</w:t>
      </w:r>
      <w:proofErr w:type="spellEnd"/>
      <w:r>
        <w:t xml:space="preserve"> федеральным законодательством и законодательством Ульяновской области, регламентирующим муниципальную службу.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1. СОДЕРЖАНИЕ ПРОБЛЕМ, НА РЕШЕНИЕ КОТОРЫХ</w:t>
      </w:r>
    </w:p>
    <w:p w:rsidR="00AA4DE0" w:rsidRDefault="00AA4DE0">
      <w:pPr>
        <w:pStyle w:val="ConsPlusTitle"/>
        <w:jc w:val="center"/>
      </w:pPr>
      <w:r>
        <w:t>НАПРАВЛЕНА ПРОГРАММА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 xml:space="preserve">Согласно Федеральному </w:t>
      </w:r>
      <w:hyperlink r:id="rId19" w:history="1">
        <w:r>
          <w:rPr>
            <w:color w:val="0000FF"/>
          </w:rPr>
          <w:t>закону</w:t>
        </w:r>
      </w:hyperlink>
      <w:r>
        <w:t xml:space="preserve"> от 02.03.2007 N 25-ФЗ "О муниципальной службе в Российской Федерации" развитие муниципальной службы обеспечивается муниципальными программами развития муниципальной службы, финансируемыми за </w:t>
      </w:r>
      <w:proofErr w:type="spellStart"/>
      <w:r>
        <w:t>счет</w:t>
      </w:r>
      <w:proofErr w:type="spellEnd"/>
      <w:r>
        <w:t xml:space="preserve"> средств бюджета муниципального образования "город Ульяновск".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В процессе реформирования и развития муниципальной службы были определены новые подходы к формированию кадрового состава муниципальной службы, </w:t>
      </w:r>
      <w:proofErr w:type="spellStart"/>
      <w:r>
        <w:t>введен</w:t>
      </w:r>
      <w:proofErr w:type="spellEnd"/>
      <w:r>
        <w:t xml:space="preserve">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В результате </w:t>
      </w:r>
      <w:proofErr w:type="spellStart"/>
      <w:r>
        <w:t>проведенных</w:t>
      </w:r>
      <w:proofErr w:type="spellEnd"/>
      <w:r>
        <w:t xml:space="preserve"> мероприятий аппарат муниципальных служащих стал компактным, но вместе с тем высокопрофессиональным, </w:t>
      </w:r>
      <w:proofErr w:type="spellStart"/>
      <w:r>
        <w:t>сплоченным</w:t>
      </w:r>
      <w:proofErr w:type="spellEnd"/>
      <w:r>
        <w:t>, позволяющим более качественно решать поставленные задачи. Однако, наряду с имеющимися успехами в органах муниципального управления, имеются проблемы в управлении кадровыми процессами: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высокий уровень текучести кадров, что неблагоприятно сказывается на качестве муниципального управления и </w:t>
      </w:r>
      <w:proofErr w:type="spellStart"/>
      <w:r>
        <w:t>влечет</w:t>
      </w:r>
      <w:proofErr w:type="spellEnd"/>
      <w:r>
        <w:t xml:space="preserve"> дополнительные затраты на поиск кандидатов и их последующее обучение;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большинство управленческих кадров имеют образование, не соответствующее направлению их деятельности, хотя сегодня существует потребность в служащих, имеющих знания и навыки по муниципальному управлению.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lastRenderedPageBreak/>
        <w:t>В администрации города Ульяновска (в том числе в отраслевых (функциональных) и территориальных органах) 634 муниципальных служащих, из них: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1) 610 муниципальных служащих с высшим образованием, из них: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474 муниципальных служащих с высшим образованием, соответствующим направлению деятельности;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136 муниципальных служащих с высшим образованием, не соответствующим направлению деятельности;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2) 24 муниципальных служащих имеют среднее профессиональное образование, из них: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13 муниципальных служащих имеют среднее профессиональное образование, соответствующее направлению деятельности;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11 муниципальных служащих имеют среднее профессиональное образование, не соответствующее направлению деятельности;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60 муниципальным служащим запланировано повышение квалификации в 2020 году;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280 муниципальным служащим требуется дополнительное профессиональное образование.</w:t>
      </w:r>
    </w:p>
    <w:p w:rsidR="00AA4DE0" w:rsidRDefault="00AA4DE0">
      <w:pPr>
        <w:pStyle w:val="ConsPlusNormal"/>
        <w:spacing w:before="220"/>
        <w:ind w:firstLine="540"/>
        <w:jc w:val="both"/>
      </w:pPr>
      <w:proofErr w:type="gramStart"/>
      <w:r>
        <w:t>В соответствии с установленными квалификационными требованиями, предъявляемыми к должностям муниципальной службы, каждый муниципальный служащий должен иметь профессиональные навыки планирования деятельности, навыки работы в условиях сжатых временных рамок, ведения деловых переговоров, разрешения конфликтов, подготовки служебных документов, работы с документами, сбора, обработки, анализа информации; навыки пользования необходимым программным обеспечением, владения компьютерной и другой организационной техникой, владеть общей грамотностью.</w:t>
      </w:r>
      <w:proofErr w:type="gramEnd"/>
    </w:p>
    <w:p w:rsidR="00AA4DE0" w:rsidRDefault="00AA4DE0">
      <w:pPr>
        <w:pStyle w:val="ConsPlusNormal"/>
        <w:spacing w:before="220"/>
        <w:ind w:firstLine="540"/>
        <w:jc w:val="both"/>
      </w:pPr>
      <w:r>
        <w:t>Основной проблемой муниципальной службы в администрации города Ульяновска является недостаточное обновление профессиональных знаний значительного числа муниципальных служащих.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На основании </w:t>
      </w:r>
      <w:hyperlink r:id="rId20" w:history="1">
        <w:r>
          <w:rPr>
            <w:color w:val="0000FF"/>
          </w:rPr>
          <w:t>пункта 7 части 1 статьи 11</w:t>
        </w:r>
      </w:hyperlink>
      <w:r>
        <w:t xml:space="preserve"> Федерального закона от 02.03.2007 N 25-ФЗ "О муниципальной службе в Российской Федерации" муниципальный служащий имеет право на получение дополнительного профессионального образования в соответствии с муниципальным правовым актом за </w:t>
      </w:r>
      <w:proofErr w:type="spellStart"/>
      <w:r>
        <w:t>счет</w:t>
      </w:r>
      <w:proofErr w:type="spellEnd"/>
      <w:r>
        <w:t xml:space="preserve"> средств бюджета муниципального образования "город Ульяновск".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Подготовка кадров для органов местного самоуправления является одним из инструментов повышения эффективности муниципального управления и, как следствие, повышения эффективности реализации задач в области социально-экономического развития города.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Обучение муниципальных служащих города Ульяновска должно быть направлено на современную практику подготовки управленческих кадров с применением современных технологий и с </w:t>
      </w:r>
      <w:proofErr w:type="spellStart"/>
      <w:r>
        <w:t>учетом</w:t>
      </w:r>
      <w:proofErr w:type="spellEnd"/>
      <w:r>
        <w:t xml:space="preserve"> специфики профессиональной деятельности. 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Анализ возможных негативных последствий и рисков реализации Программы: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правовые риски связаны с изменением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lastRenderedPageBreak/>
        <w:t>Для минимизации воздействия данной группы рисков планируется: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на этапе разработки проектов документов привлекать к их обсуждению заинтересованных в том лиц;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проводить мониторинг планируемых изменений в законодательстве в сфере </w:t>
      </w:r>
      <w:proofErr w:type="gramStart"/>
      <w:r>
        <w:t>обеспечения повышения профессионального уровня муниципальных служащих администрации города</w:t>
      </w:r>
      <w:proofErr w:type="gramEnd"/>
      <w:r>
        <w:t xml:space="preserve"> Ульяновска и смежных областях.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Финансовые риски связаны с возникновением бюджетного дефицита и недостаточным уровнем бюджетного финансирования, сокращением бюджетных расходов, что может повлечь недостаточное финансирование, сокращение или прекращение программных мероприятий.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Способами ограничения финансовых рисков выступают меры по ежегодному уточнению </w:t>
      </w:r>
      <w:proofErr w:type="spellStart"/>
      <w:r>
        <w:t>объемов</w:t>
      </w:r>
      <w:proofErr w:type="spellEnd"/>
      <w:r>
        <w:t xml:space="preserve"> финансовых средств, предусмотренных на реализацию мероприятий Программы, в зависимости от достигнутых результатов.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Административные риски связаны с неэффективным управлением Программой, низкой эффективностью взаимодействия заинтересованных лиц, что может повлечь за собой потерю управляемости, нарушение планируемых сроков реализации Программы, невыполнение </w:t>
      </w:r>
      <w:proofErr w:type="spellStart"/>
      <w:r>
        <w:t>ее</w:t>
      </w:r>
      <w:proofErr w:type="spellEnd"/>
      <w:r>
        <w:t xml:space="preserve"> целей и задач, недостижение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формирование эффективной системы управления реализацией Программы;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проведение ежегодной оценки эффективности реализации Программы;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взаимодействия участников реализации Программы</w:t>
      </w:r>
      <w:proofErr w:type="gramEnd"/>
      <w:r>
        <w:t>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своевременная корректировка мероприятий Программы.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2. ЦЕЛЬ И ЗАДАЧИ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Цель Программы - развитие и совершенствование муниципальной службы в администрации города Ульяновска.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решение следующей задачи: обеспечение повышения профессионального уровня муниципальных служащих администрации города Ульяновска.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Реализация поставленной задачи позволит повысить профессиональную компетенцию муниципальных служащих, создать условия для результативной профессиональной деятельности и должностного роста муниципальных служащих, повысить эффективность их деятельности.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3. СРОКИ РЕАЛИЗАЦИИ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Программа должна быть реализована в 2021 - 2025 годах без разделения на этапы.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4. СИСТЕМА ПРОГРАММНЫХ МЕРОПРИЯТИЙ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 xml:space="preserve">Достижение цели и решение задач Программы осуществляется </w:t>
      </w:r>
      <w:proofErr w:type="spellStart"/>
      <w:r>
        <w:t>путем</w:t>
      </w:r>
      <w:proofErr w:type="spellEnd"/>
      <w:r>
        <w:t xml:space="preserve"> реализации следующего основного мероприятия: обеспечение повышения профессионального уровня муниципальных служащих администрации города Ульяновска.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lastRenderedPageBreak/>
        <w:t xml:space="preserve">Мероприятия и прогнозируемые </w:t>
      </w:r>
      <w:proofErr w:type="spellStart"/>
      <w:r>
        <w:t>объемы</w:t>
      </w:r>
      <w:proofErr w:type="spellEnd"/>
      <w:r>
        <w:t xml:space="preserve"> финансирования Программы указаны в </w:t>
      </w:r>
      <w:hyperlink w:anchor="P310" w:history="1">
        <w:r>
          <w:rPr>
            <w:color w:val="0000FF"/>
          </w:rPr>
          <w:t>приложении</w:t>
        </w:r>
      </w:hyperlink>
      <w:r>
        <w:t xml:space="preserve"> к Программе.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5. РЕСУРСНОЕ ОБЕСПЕЧЕНИЕ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35</w:t>
        </w:r>
      </w:hyperlink>
      <w:r>
        <w:t xml:space="preserve"> Федерального закона от 02.03.2007 N 25-ФЗ "О муниципальной службе в Российской Федерации" финансирование Программы осуществляется за </w:t>
      </w:r>
      <w:proofErr w:type="spellStart"/>
      <w:r>
        <w:t>счет</w:t>
      </w:r>
      <w:proofErr w:type="spellEnd"/>
      <w:r>
        <w:t xml:space="preserve"> средств бюджета муниципального образования "город Ульяновск".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Дополнительное профессиональное образование должны получить: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2021 году - 56 муниципальных служащих;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2022 году - 56 муниципальных служащих;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2023 году - 56 муниципальных служащих;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2024 году - 56 муниципальных служащих;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2025 году - 56 муниципальных служащих.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среднем стоимость одного человеко-часа обучения муниципальных служащих составляет 101 рубль.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Продолжительность обучения в среднем составляет 71 час на одного муниципального служащего. В 2021 - 2025 годах затраты на данное мероприятие будут составлять 401,6 тыс. рублей в год.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Таким образом, планируемая потребность в средствах бюджета муниципального образования "город Ульяновск" на реализацию Программы в 2021 - 2025 годах составляет 2008,0 тыс. рублей, в том числе: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2021 году - 401,6 тыс. рублей;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2022 году - 401,6 тыс. рублей;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2023 году - 401,6 тыс. рублей;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2024 году - 401,6 тыс. рублей;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 2025 году - 401,6 тыс. рублей.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6. МЕХАНИЗМ РЕАЛИЗАЦИИ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Заказчиком Программы является администрация города Ульяновска.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Руководителем Программы является заместитель Главы города - руководитель аппарата администрации города Ульяновска, который осуществляет </w:t>
      </w:r>
      <w:proofErr w:type="gramStart"/>
      <w:r>
        <w:t>контроль за</w:t>
      </w:r>
      <w:proofErr w:type="gramEnd"/>
      <w:r>
        <w:t xml:space="preserve"> ходом исполнения Программы.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Исполнитель Программы - управление муниципальной службы администрации города Ульяновска. Соисполнителями Программы являются отраслевые (функциональные), территориальные органы администрации города Ульяновска, а именно: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администрация Засвияжского района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администрация Заволжского района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lastRenderedPageBreak/>
        <w:t>администрация Железнодорожного района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администрация Ленинского района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культуры и организации досуга населения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имущественных отношений, экономики и развития конкуренции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дорожного хозяйства и транспорта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по делам семьи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образования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физической культуры и спорта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жилищно-коммунального хозяйства и благоустройства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по муниципальным закупкам и регулированию тарифов администрации города Ульяновска;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Управление архитектуры и градостроительства администрации города Ульяновска.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Реализация программных мероприятий, направленных на обучение муниципальных служащих, осуществляется на основании муниципальных контрактов, заключаемых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Механизм реализации Программы предполагает системность и последовательность осуществления мероприятий Программы непрерывно в течение срока </w:t>
      </w:r>
      <w:proofErr w:type="spellStart"/>
      <w:r>
        <w:t>ее</w:t>
      </w:r>
      <w:proofErr w:type="spellEnd"/>
      <w:r>
        <w:t xml:space="preserve"> действия посредством: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организации управлением муниципальной службы администрации города Ульяновска выполнения мероприятий Программы;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взаимодействия отраслевых (функциональных), территориальных органов администрации города Ульяновска с управлением муниципальной службы администрации города Ульяновска по проведению мероприятий, связанных с обучением муниципальных служащих.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Исполнитель, соисполнители Программы реализуют мероприятия Программы в соответствии с установленными сроками.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Текущее управление реализацией Программы осуществляется управлением муниципальной службы администрации города Ульяновска, которое: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осуществляет сбор и систематизацию информации о реализации программных мероприятий;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проводит оценку эффективности реализации Программы;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обеспечивает составление </w:t>
      </w:r>
      <w:proofErr w:type="spellStart"/>
      <w:r>
        <w:t>отчетов</w:t>
      </w:r>
      <w:proofErr w:type="spellEnd"/>
      <w:r>
        <w:t xml:space="preserve"> о ходе реализации Программы.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Отраслевые (функциональные), территориальные органы администрации города Ульяновска ежеквартально до 5 числа месяца, следующего за </w:t>
      </w:r>
      <w:proofErr w:type="spellStart"/>
      <w:r>
        <w:t>отчетным</w:t>
      </w:r>
      <w:proofErr w:type="spellEnd"/>
      <w:r>
        <w:t xml:space="preserve"> периодом, и ежегодно до 20 января года, следующего за </w:t>
      </w:r>
      <w:proofErr w:type="spellStart"/>
      <w:r>
        <w:t>отчетным</w:t>
      </w:r>
      <w:proofErr w:type="spellEnd"/>
      <w:r>
        <w:t xml:space="preserve"> периодом, представляют в управление муниципальной службы </w:t>
      </w:r>
      <w:r>
        <w:lastRenderedPageBreak/>
        <w:t>администрации города Ульяновска информацию о ходе реализации Программы.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Управление муниципальной службы администрации города Ульяновска представляет руководителю Программы ежеквартально до 15 числа месяца, следующего за </w:t>
      </w:r>
      <w:proofErr w:type="spellStart"/>
      <w:r>
        <w:t>отчетным</w:t>
      </w:r>
      <w:proofErr w:type="spellEnd"/>
      <w:r>
        <w:t xml:space="preserve"> периодом (за исключением </w:t>
      </w:r>
      <w:proofErr w:type="spellStart"/>
      <w:r>
        <w:t>отчета</w:t>
      </w:r>
      <w:proofErr w:type="spellEnd"/>
      <w:r>
        <w:t xml:space="preserve"> за 4 квартал), и ежегодно до 1 февраля года, следующего за </w:t>
      </w:r>
      <w:proofErr w:type="spellStart"/>
      <w:r>
        <w:t>отчетным</w:t>
      </w:r>
      <w:proofErr w:type="spellEnd"/>
      <w:r>
        <w:t xml:space="preserve"> периодом, </w:t>
      </w:r>
      <w:proofErr w:type="spellStart"/>
      <w:r>
        <w:t>отчет</w:t>
      </w:r>
      <w:proofErr w:type="spellEnd"/>
      <w:r>
        <w:t xml:space="preserve"> об использовании финансовых средств и ходе реализации Программы.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Руководитель Программы представляет в Финансовое управление администрации города Ульяновска: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ежеквартально до 15 числа месяца, следующего за </w:t>
      </w:r>
      <w:proofErr w:type="spellStart"/>
      <w:r>
        <w:t>отчетным</w:t>
      </w:r>
      <w:proofErr w:type="spellEnd"/>
      <w:r>
        <w:t xml:space="preserve"> периодом, </w:t>
      </w:r>
      <w:proofErr w:type="spellStart"/>
      <w:r>
        <w:t>отчет</w:t>
      </w:r>
      <w:proofErr w:type="spellEnd"/>
      <w:r>
        <w:t xml:space="preserve"> о ходе реализации Программы;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ежегодно до 1 февраля года, следующего за </w:t>
      </w:r>
      <w:proofErr w:type="spellStart"/>
      <w:r>
        <w:t>отчетным</w:t>
      </w:r>
      <w:proofErr w:type="spellEnd"/>
      <w:r>
        <w:t xml:space="preserve"> периодом, </w:t>
      </w:r>
      <w:proofErr w:type="spellStart"/>
      <w:r>
        <w:t>отчет</w:t>
      </w:r>
      <w:proofErr w:type="spellEnd"/>
      <w:r>
        <w:t xml:space="preserve"> о ходе реализации Программы в </w:t>
      </w:r>
      <w:proofErr w:type="spellStart"/>
      <w:r>
        <w:t>отчетном</w:t>
      </w:r>
      <w:proofErr w:type="spellEnd"/>
      <w:r>
        <w:t xml:space="preserve"> году.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Финансовые средства предоставляются при соблюдении следующих условий: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предоставление в установленный срок </w:t>
      </w:r>
      <w:proofErr w:type="spellStart"/>
      <w:r>
        <w:t>отчета</w:t>
      </w:r>
      <w:proofErr w:type="spellEnd"/>
      <w:r>
        <w:t xml:space="preserve"> о ходе реализации Программы, включая </w:t>
      </w:r>
      <w:proofErr w:type="spellStart"/>
      <w:r>
        <w:t>отчет</w:t>
      </w:r>
      <w:proofErr w:type="spellEnd"/>
      <w:r>
        <w:t xml:space="preserve"> об использовании финансовых средств;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 xml:space="preserve">выполнение мероприятий Программы за </w:t>
      </w:r>
      <w:proofErr w:type="spellStart"/>
      <w:r>
        <w:t>отчетный</w:t>
      </w:r>
      <w:proofErr w:type="spellEnd"/>
      <w:r>
        <w:t xml:space="preserve"> период;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целевое использование финансовых средств.</w:t>
      </w:r>
    </w:p>
    <w:p w:rsidR="00AA4DE0" w:rsidRDefault="00AA4DE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бюджета муниципального образования "город Ульяновск", выделенных на реализацию Программы, осуществляется в соответствии с законодательством Российской Федерации.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7. ЦЕЛЕВЫЕ ИНДИКАТОРЫ РЕАЛИЗАЦИИ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sectPr w:rsidR="00AA4DE0" w:rsidSect="00A71A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4025"/>
        <w:gridCol w:w="1814"/>
        <w:gridCol w:w="1361"/>
        <w:gridCol w:w="782"/>
        <w:gridCol w:w="782"/>
        <w:gridCol w:w="782"/>
        <w:gridCol w:w="782"/>
        <w:gridCol w:w="782"/>
      </w:tblGrid>
      <w:tr w:rsidR="00AA4DE0">
        <w:tc>
          <w:tcPr>
            <w:tcW w:w="567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Номер программного мероприятия</w:t>
            </w:r>
          </w:p>
        </w:tc>
        <w:tc>
          <w:tcPr>
            <w:tcW w:w="4025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1814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361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10" w:type="dxa"/>
            <w:gridSpan w:val="5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Значение целевого индикатора по годам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1928" w:type="dxa"/>
            <w:vMerge/>
          </w:tcPr>
          <w:p w:rsidR="00AA4DE0" w:rsidRDefault="00AA4DE0"/>
        </w:tc>
        <w:tc>
          <w:tcPr>
            <w:tcW w:w="4025" w:type="dxa"/>
            <w:vMerge/>
          </w:tcPr>
          <w:p w:rsidR="00AA4DE0" w:rsidRDefault="00AA4DE0"/>
        </w:tc>
        <w:tc>
          <w:tcPr>
            <w:tcW w:w="1814" w:type="dxa"/>
            <w:vMerge/>
          </w:tcPr>
          <w:p w:rsidR="00AA4DE0" w:rsidRDefault="00AA4DE0"/>
        </w:tc>
        <w:tc>
          <w:tcPr>
            <w:tcW w:w="1361" w:type="dxa"/>
            <w:vMerge/>
          </w:tcPr>
          <w:p w:rsidR="00AA4DE0" w:rsidRDefault="00AA4DE0"/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2025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10</w:t>
            </w:r>
          </w:p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25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 xml:space="preserve">Увеличение доли муниципальных служащих, получивших дополнительное профессиональное образование за </w:t>
            </w:r>
            <w:proofErr w:type="spellStart"/>
            <w:r>
              <w:t>счет</w:t>
            </w:r>
            <w:proofErr w:type="spellEnd"/>
            <w:r>
              <w:t xml:space="preserve"> средств бюджета муниципального образования "город Ульяновск", от общего количества муниципальных служащих администрации города Ульяновска</w:t>
            </w:r>
          </w:p>
        </w:tc>
        <w:tc>
          <w:tcPr>
            <w:tcW w:w="1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Удостоверение о повышении квалификации</w:t>
            </w:r>
          </w:p>
        </w:tc>
        <w:tc>
          <w:tcPr>
            <w:tcW w:w="1361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45,4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82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71,8</w:t>
            </w:r>
          </w:p>
        </w:tc>
      </w:tr>
    </w:tbl>
    <w:p w:rsidR="00AA4DE0" w:rsidRDefault="00AA4DE0">
      <w:pPr>
        <w:sectPr w:rsidR="00AA4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Условиями досрочного прекращения реализации Программы могут быть достижение поставленной цели и выполнение задач Программы ранее запланированного срока, изменение направлений политики по вопросам развития муниципальной службы.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2"/>
      </w:pPr>
      <w:r>
        <w:t xml:space="preserve">Методика </w:t>
      </w:r>
      <w:proofErr w:type="spellStart"/>
      <w:r>
        <w:t>расчета</w:t>
      </w:r>
      <w:proofErr w:type="spellEnd"/>
      <w:r>
        <w:t xml:space="preserve"> индикатора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Индикатор (</w:t>
      </w:r>
      <w:proofErr w:type="spellStart"/>
      <w:r>
        <w:t>И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 определяется по следующей формуле: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 w:rsidRPr="00006D01">
        <w:rPr>
          <w:position w:val="-22"/>
        </w:rPr>
        <w:pict>
          <v:shape id="_x0000_i1025" style="width:85.5pt;height:33.75pt" coordsize="" o:spt="100" adj="0,,0" path="" filled="f" stroked="f">
            <v:stroke joinstyle="miter"/>
            <v:imagedata r:id="rId23" o:title="base_23628_54337_32768"/>
            <v:formulas/>
            <v:path o:connecttype="segments"/>
          </v:shape>
        </w:pic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где: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О - количество человек, получивших дополнительное профессиональное образование;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Ч - количество муниципальных служащих в администрации города Ульяновска.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8. ОЦЕНКА ЭФФЕКТИВНОСТИ РЕАЛИЗАЦИИ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Оценка эффективности реализации Программы осуществляется по итогам исполнения Программы по годам реализации Программы в соответствии с методикой оценки эффективности реализации Программы.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2"/>
      </w:pPr>
      <w:r>
        <w:t>Методика оценки эффективности реализации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Экономическая эффективность реализации Программы отражает эффективность использования бюджетных средств на достижение цели Программы. Экономическая эффективность (Э) определяется как отношение: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 w:rsidRPr="00006D01">
        <w:rPr>
          <w:position w:val="-22"/>
        </w:rPr>
        <w:pict>
          <v:shape id="_x0000_i1026" style="width:80.25pt;height:33.75pt" coordsize="" o:spt="100" adj="0,,0" path="" filled="f" stroked="f">
            <v:stroke joinstyle="miter"/>
            <v:imagedata r:id="rId24" o:title="base_23628_54337_32769"/>
            <v:formulas/>
            <v:path o:connecttype="segments"/>
          </v:shape>
        </w:pic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где:</w:t>
      </w:r>
    </w:p>
    <w:p w:rsidR="00AA4DE0" w:rsidRDefault="00AA4DE0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 xml:space="preserve"> - результативность реализации Программы;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О - полнота использования бюджетных сре</w:t>
      </w:r>
      <w:proofErr w:type="gramStart"/>
      <w:r>
        <w:t>дств Пр</w:t>
      </w:r>
      <w:proofErr w:type="gramEnd"/>
      <w:r>
        <w:t>ограммы.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Полнота использования бюджетных сре</w:t>
      </w:r>
      <w:proofErr w:type="gramStart"/>
      <w:r>
        <w:t>дств Пр</w:t>
      </w:r>
      <w:proofErr w:type="gramEnd"/>
      <w:r>
        <w:t>ограммы определяется как отношение фактического использования бюджетных средств на реализацию мероприятий Программы (</w:t>
      </w:r>
      <w:proofErr w:type="spellStart"/>
      <w:r>
        <w:t>ФФ</w:t>
      </w:r>
      <w:proofErr w:type="spellEnd"/>
      <w:r>
        <w:t>) к плановому использованию бюджетных средств на реализацию Программы (ПФ):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 w:rsidRPr="00006D01">
        <w:rPr>
          <w:position w:val="-22"/>
        </w:rPr>
        <w:pict>
          <v:shape id="_x0000_i1027" style="width:92.25pt;height:33.75pt" coordsize="" o:spt="100" adj="0,,0" path="" filled="f" stroked="f">
            <v:stroke joinstyle="miter"/>
            <v:imagedata r:id="rId25" o:title="base_23628_54337_32770"/>
            <v:formulas/>
            <v:path o:connecttype="segments"/>
          </v:shape>
        </w:pic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 xml:space="preserve">Выполнение i-ого целевого индикатора </w:t>
      </w: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определяется как отношение фактического значения целевого индикатора (</w:t>
      </w:r>
      <w:proofErr w:type="spellStart"/>
      <w:r>
        <w:t>Ф</w:t>
      </w:r>
      <w:r>
        <w:rPr>
          <w:vertAlign w:val="subscript"/>
        </w:rPr>
        <w:t>i</w:t>
      </w:r>
      <w:proofErr w:type="spellEnd"/>
      <w:r>
        <w:t>) к целевому значению индикатора (</w:t>
      </w:r>
      <w:proofErr w:type="spellStart"/>
      <w:r>
        <w:t>Ц</w:t>
      </w:r>
      <w:r>
        <w:rPr>
          <w:vertAlign w:val="subscript"/>
        </w:rPr>
        <w:t>i</w:t>
      </w:r>
      <w:proofErr w:type="spellEnd"/>
      <w:r>
        <w:t>):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 w:rsidRPr="00006D01">
        <w:rPr>
          <w:position w:val="-26"/>
        </w:rPr>
        <w:pict>
          <v:shape id="_x0000_i1028" style="width:88.5pt;height:37.5pt" coordsize="" o:spt="100" adj="0,,0" path="" filled="f" stroked="f">
            <v:stroke joinstyle="miter"/>
            <v:imagedata r:id="rId26" o:title="base_23628_54337_32771"/>
            <v:formulas/>
            <v:path o:connecttype="segments"/>
          </v:shape>
        </w:pic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proofErr w:type="spellStart"/>
      <w:r>
        <w:lastRenderedPageBreak/>
        <w:t>Проведенная</w:t>
      </w:r>
      <w:proofErr w:type="spellEnd"/>
      <w:r>
        <w:t xml:space="preserve"> оценка эффективности реализации Программы позволит отнести Программу к той или иной группе эффективности в зависимости от полученного значения показателя эффективности: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Э &lt; 100% - неэффективная,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100</w:t>
      </w:r>
      <w:proofErr w:type="gramStart"/>
      <w:r>
        <w:t>% &lt;= Э</w:t>
      </w:r>
      <w:proofErr w:type="gramEnd"/>
      <w:r>
        <w:t xml:space="preserve"> &lt;= 110% - эффективная,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110</w:t>
      </w:r>
      <w:proofErr w:type="gramStart"/>
      <w:r>
        <w:t>% &lt; Э</w:t>
      </w:r>
      <w:proofErr w:type="gramEnd"/>
      <w:r>
        <w:t xml:space="preserve"> &lt;= 130% - высокоэффективная,</w:t>
      </w:r>
    </w:p>
    <w:p w:rsidR="00AA4DE0" w:rsidRDefault="00AA4DE0">
      <w:pPr>
        <w:pStyle w:val="ConsPlusNormal"/>
        <w:spacing w:before="220"/>
        <w:ind w:firstLine="540"/>
        <w:jc w:val="both"/>
      </w:pPr>
      <w:r>
        <w:t>130</w:t>
      </w:r>
      <w:proofErr w:type="gramStart"/>
      <w:r>
        <w:t>% &lt; Э</w:t>
      </w:r>
      <w:proofErr w:type="gramEnd"/>
      <w:r>
        <w:t xml:space="preserve"> - не соответствующая методике планирования.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9. ПРОГНОЗ КОНЕЧНЫХ РЕЗУЛЬТАТОВ</w:t>
      </w:r>
    </w:p>
    <w:p w:rsidR="00AA4DE0" w:rsidRDefault="00AA4DE0">
      <w:pPr>
        <w:pStyle w:val="ConsPlusTitle"/>
        <w:jc w:val="center"/>
      </w:pPr>
      <w:r>
        <w:t>РЕАЛИЗАЦИИ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Реализация Программы позволит достичь увеличения доли муниципальных служащих, получивших дополнительное профессиональное образование к концу 2025 года в сравнении с 2020 годом до 71,8% от общего количества муниципальных служащих администрации города Ульяновска.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  <w:outlineLvl w:val="1"/>
      </w:pPr>
      <w:r>
        <w:t>Раздел 10. АДРЕСНЫЙ ПЕРЕЧЕНЬ ОБЪЕКТОВ ПРОГРАММЫ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ind w:firstLine="540"/>
        <w:jc w:val="both"/>
      </w:pPr>
      <w:r>
        <w:t>Адресный перечень Программы не предусмотрен.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right"/>
        <w:outlineLvl w:val="1"/>
      </w:pPr>
      <w:r>
        <w:t>Приложение</w:t>
      </w:r>
    </w:p>
    <w:p w:rsidR="00AA4DE0" w:rsidRDefault="00AA4DE0">
      <w:pPr>
        <w:pStyle w:val="ConsPlusNormal"/>
        <w:jc w:val="right"/>
      </w:pPr>
      <w:r>
        <w:t>к Программе</w:t>
      </w: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Title"/>
        <w:jc w:val="center"/>
      </w:pPr>
      <w:bookmarkStart w:id="1" w:name="P310"/>
      <w:bookmarkEnd w:id="1"/>
      <w:r>
        <w:t>ПЕРЕЧЕНЬ</w:t>
      </w:r>
    </w:p>
    <w:p w:rsidR="00AA4DE0" w:rsidRDefault="00AA4DE0">
      <w:pPr>
        <w:pStyle w:val="ConsPlusTitle"/>
        <w:jc w:val="center"/>
      </w:pPr>
      <w:r>
        <w:t>МЕРОПРИЯТИЙ МУНИЦИПАЛЬНОЙ ПРОГРАММЫ "РАЗВИТИЕ МУНИЦИПАЛЬНОЙ</w:t>
      </w:r>
    </w:p>
    <w:p w:rsidR="00AA4DE0" w:rsidRDefault="00AA4DE0">
      <w:pPr>
        <w:pStyle w:val="ConsPlusTitle"/>
        <w:jc w:val="center"/>
      </w:pPr>
      <w:r>
        <w:t>СЛУЖБЫ В АДМИНИСТРАЦИИ ГОРОДА УЛЬЯНОВСКА"</w:t>
      </w:r>
    </w:p>
    <w:p w:rsidR="00AA4DE0" w:rsidRDefault="00AA4DE0">
      <w:pPr>
        <w:pStyle w:val="ConsPlusNormal"/>
        <w:jc w:val="both"/>
      </w:pPr>
    </w:p>
    <w:p w:rsidR="00AA4DE0" w:rsidRDefault="00AA4DE0">
      <w:pPr>
        <w:sectPr w:rsidR="00AA4DE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304"/>
        <w:gridCol w:w="1417"/>
        <w:gridCol w:w="814"/>
        <w:gridCol w:w="814"/>
        <w:gridCol w:w="814"/>
        <w:gridCol w:w="814"/>
        <w:gridCol w:w="814"/>
        <w:gridCol w:w="817"/>
        <w:gridCol w:w="2494"/>
      </w:tblGrid>
      <w:tr w:rsidR="00AA4DE0">
        <w:tc>
          <w:tcPr>
            <w:tcW w:w="567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Наименование Программного мероприятия</w:t>
            </w:r>
          </w:p>
        </w:tc>
        <w:tc>
          <w:tcPr>
            <w:tcW w:w="1304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4887" w:type="dxa"/>
            <w:gridSpan w:val="6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2494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Исполнитель, соисполнители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  <w:vMerge/>
          </w:tcPr>
          <w:p w:rsidR="00AA4DE0" w:rsidRDefault="00AA4DE0"/>
        </w:tc>
      </w:tr>
      <w:tr w:rsidR="00AA4DE0">
        <w:tc>
          <w:tcPr>
            <w:tcW w:w="56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11</w:t>
            </w:r>
          </w:p>
        </w:tc>
      </w:tr>
      <w:tr w:rsidR="00AA4DE0">
        <w:tc>
          <w:tcPr>
            <w:tcW w:w="13447" w:type="dxa"/>
            <w:gridSpan w:val="11"/>
            <w:vAlign w:val="center"/>
          </w:tcPr>
          <w:p w:rsidR="00AA4DE0" w:rsidRDefault="00AA4DE0">
            <w:pPr>
              <w:pStyle w:val="ConsPlusNormal"/>
              <w:jc w:val="center"/>
              <w:outlineLvl w:val="2"/>
            </w:pPr>
            <w:r>
              <w:t>Основное мероприятие 1. Обеспечение повышения профессионального уровня муниципальных служащих администрации города Ульяновска</w:t>
            </w:r>
          </w:p>
        </w:tc>
      </w:tr>
      <w:tr w:rsidR="00AA4DE0">
        <w:tc>
          <w:tcPr>
            <w:tcW w:w="567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778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 xml:space="preserve">Организация дополнительного профессионального образования муниципальных служащих администрации города Ульяновска в соответствии с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02.03.2007 N 25-ФЗ "О муниципальной службе в Российской Федерации"</w:t>
            </w:r>
          </w:p>
        </w:tc>
        <w:tc>
          <w:tcPr>
            <w:tcW w:w="1304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В течение всего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Бюджет муниципального образования "город Ульяновск"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  <w:p w:rsidR="00AA4DE0" w:rsidRDefault="00AA4DE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  <w:p w:rsidR="00AA4DE0" w:rsidRDefault="00AA4DE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  <w:p w:rsidR="00AA4DE0" w:rsidRDefault="00AA4DE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  <w:p w:rsidR="00AA4DE0" w:rsidRDefault="00AA4DE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  <w:p w:rsidR="00AA4DE0" w:rsidRDefault="00AA4DE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2008,0</w:t>
            </w:r>
          </w:p>
          <w:p w:rsidR="00AA4DE0" w:rsidRDefault="00AA4DE0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муниципальной службы администрации города Ульяновска; отраслевые (функциональные), территориальные органы администрации города Ульяновска, том числе: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165,4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827,0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администрация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администрация Засвияжского района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администрация Заволжского района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администрация Железнодорожного района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администрация Ленинского района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культуры и организации досуга населения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143,5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имущественных отношений, экономики и развития конкуренции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дорожного хозяйства и транспорта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по делам семьи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образования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физической культуры и спорта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</w:t>
            </w:r>
            <w:bookmarkStart w:id="2" w:name="_GoBack"/>
            <w:bookmarkEnd w:id="2"/>
            <w:r>
              <w:t>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143,5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жилищно-коммунального хозяйства и благоустройства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107,5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Финансовое управление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по муниципальным закупкам и регулированию тарифов администрации города Ульяновска</w:t>
            </w:r>
          </w:p>
        </w:tc>
      </w:tr>
      <w:tr w:rsidR="00AA4DE0">
        <w:tc>
          <w:tcPr>
            <w:tcW w:w="567" w:type="dxa"/>
            <w:vMerge/>
          </w:tcPr>
          <w:p w:rsidR="00AA4DE0" w:rsidRDefault="00AA4DE0"/>
        </w:tc>
        <w:tc>
          <w:tcPr>
            <w:tcW w:w="2778" w:type="dxa"/>
            <w:vMerge/>
          </w:tcPr>
          <w:p w:rsidR="00AA4DE0" w:rsidRDefault="00AA4DE0"/>
        </w:tc>
        <w:tc>
          <w:tcPr>
            <w:tcW w:w="1304" w:type="dxa"/>
            <w:vMerge/>
          </w:tcPr>
          <w:p w:rsidR="00AA4DE0" w:rsidRDefault="00AA4DE0"/>
        </w:tc>
        <w:tc>
          <w:tcPr>
            <w:tcW w:w="1417" w:type="dxa"/>
            <w:vMerge/>
          </w:tcPr>
          <w:p w:rsidR="00AA4DE0" w:rsidRDefault="00AA4DE0"/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Управление архитектуры и градостроительства администрации города Ульяновска</w:t>
            </w:r>
          </w:p>
        </w:tc>
      </w:tr>
      <w:tr w:rsidR="00AA4DE0">
        <w:tc>
          <w:tcPr>
            <w:tcW w:w="6066" w:type="dxa"/>
            <w:gridSpan w:val="4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ИТОГО по Программе: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14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17" w:type="dxa"/>
            <w:vAlign w:val="center"/>
          </w:tcPr>
          <w:p w:rsidR="00AA4DE0" w:rsidRDefault="00AA4DE0">
            <w:pPr>
              <w:pStyle w:val="ConsPlusNormal"/>
              <w:jc w:val="center"/>
            </w:pPr>
            <w:r>
              <w:t>2008,0</w:t>
            </w:r>
          </w:p>
        </w:tc>
        <w:tc>
          <w:tcPr>
            <w:tcW w:w="2494" w:type="dxa"/>
            <w:vAlign w:val="center"/>
          </w:tcPr>
          <w:p w:rsidR="00AA4DE0" w:rsidRDefault="00AA4DE0">
            <w:pPr>
              <w:pStyle w:val="ConsPlusNormal"/>
            </w:pPr>
          </w:p>
        </w:tc>
      </w:tr>
    </w:tbl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jc w:val="both"/>
      </w:pPr>
    </w:p>
    <w:p w:rsidR="00AA4DE0" w:rsidRDefault="00AA4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FA1" w:rsidRDefault="00CB2FA1"/>
    <w:sectPr w:rsidR="00CB2FA1" w:rsidSect="00006D0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0"/>
    <w:rsid w:val="00AA4DE0"/>
    <w:rsid w:val="00C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4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EDA62E355BF9E2189A59D2B36F36D40ED4BAA6CBF633BCD3816838726AD8837E60C85D2D1983610B0680A5AC7736EeA79G" TargetMode="External"/><Relationship Id="rId13" Type="http://schemas.openxmlformats.org/officeDocument/2006/relationships/hyperlink" Target="consultantplus://offline/ref=5D1EDA62E355BF9E2189A59D2B36F36D40ED4BAA6AB56238CB3816838726AD8837E60C85D2D1983610B0680A5AC7736EeA79G" TargetMode="External"/><Relationship Id="rId18" Type="http://schemas.openxmlformats.org/officeDocument/2006/relationships/hyperlink" Target="consultantplus://offline/ref=5D1EDA62E355BF9E2189BB903D5AAD6745E31DAF68BC6B6997674DDED02FA7DF62A90DD9968D8B3610B06A0346eC75G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1EDA62E355BF9E2189BB903D5AAD6745E31DAF68BC6B6997674DDED02FA7DF70A955D59684973118A53C5200907E6CA067EAB98E9CF799e175G" TargetMode="External"/><Relationship Id="rId7" Type="http://schemas.openxmlformats.org/officeDocument/2006/relationships/hyperlink" Target="consultantplus://offline/ref=5D1EDA62E355BF9E2189BB903D5AAD6745E31DAF68BC6B6997674DDED02FA7DF70A955D5968497311BA53C5200907E6CA067EAB98E9CF799e175G" TargetMode="External"/><Relationship Id="rId12" Type="http://schemas.openxmlformats.org/officeDocument/2006/relationships/hyperlink" Target="consultantplus://offline/ref=5D1EDA62E355BF9E2189A59D2B36F36D40ED4BAA6ABB673DCE3816838726AD8837E60C85D2D1983610B0680A5AC7736EeA79G" TargetMode="External"/><Relationship Id="rId17" Type="http://schemas.openxmlformats.org/officeDocument/2006/relationships/hyperlink" Target="consultantplus://offline/ref=5D1EDA62E355BF9E2189A59D2B36F36D40ED4BAA6DBB623DC33816838726AD8837E60C97D289943619AE69024F912228FC74EAB98E9EFE85178181e075G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1EDA62E355BF9E2189A59D2B36F36D40ED4BAA6DBB613BC33816838726AD8837E60C85D2D1983610B0680A5AC7736EeA79G" TargetMode="External"/><Relationship Id="rId20" Type="http://schemas.openxmlformats.org/officeDocument/2006/relationships/hyperlink" Target="consultantplus://offline/ref=5D1EDA62E355BF9E2189BB903D5AAD6745E31DAF68BC6B6997674DDED02FA7DF70A955D29F8FC1675DFB65034DDB7365B77BEAB2e970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EDA62E355BF9E2189BB903D5AAD6745E31DAF6CBC6B6997674DDED02FA7DF70A955D59687973E18A53C5200907E6CA067EAB98E9CF799e175G" TargetMode="External"/><Relationship Id="rId11" Type="http://schemas.openxmlformats.org/officeDocument/2006/relationships/hyperlink" Target="consultantplus://offline/ref=5D1EDA62E355BF9E2189A59D2B36F36D40ED4BAA6ABD613FCB3816838726AD8837E60C85D2D1983610B0680A5AC7736EeA79G" TargetMode="External"/><Relationship Id="rId24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1EDA62E355BF9E2189A59D2B36F36D40ED4BAA6DBA6036CF3816838726AD8837E60C85D2D1983610B0680A5AC7736EeA79G" TargetMode="External"/><Relationship Id="rId23" Type="http://schemas.openxmlformats.org/officeDocument/2006/relationships/image" Target="media/image1.wmf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D1EDA62E355BF9E2189A59D2B36F36D40ED4BAA6DBB623DC33816838726AD8837E60C85D2D1983610B0680A5AC7736EeA79G" TargetMode="External"/><Relationship Id="rId19" Type="http://schemas.openxmlformats.org/officeDocument/2006/relationships/hyperlink" Target="consultantplus://offline/ref=5D1EDA62E355BF9E2189BB903D5AAD6745E31DAF68BC6B6997674DDED02FA7DF62A90DD9968D8B3610B06A0346eC7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EDA62E355BF9E2189A59D2B36F36D40ED4BAA6CBE6439CD3816838726AD8837E60C97D289943619AB6D034F912228FC74EAB98E9EFE85178181e075G" TargetMode="External"/><Relationship Id="rId14" Type="http://schemas.openxmlformats.org/officeDocument/2006/relationships/hyperlink" Target="consultantplus://offline/ref=5D1EDA62E355BF9E2189A59D2B36F36D40ED4BAA6DBF623CCB3816838726AD8837E60C85D2D1983610B0680A5AC7736EeA79G" TargetMode="External"/><Relationship Id="rId22" Type="http://schemas.openxmlformats.org/officeDocument/2006/relationships/hyperlink" Target="consultantplus://offline/ref=5D1EDA62E355BF9E2189BB903D5AAD6745E314A360BC6B6997674DDED02FA7DF62A90DD9968D8B3610B06A0346eC75G" TargetMode="External"/><Relationship Id="rId27" Type="http://schemas.openxmlformats.org/officeDocument/2006/relationships/hyperlink" Target="consultantplus://offline/ref=5D1EDA62E355BF9E2189BB903D5AAD6745E31DAF68BC6B6997674DDED02FA7DF62A90DD9968D8B3610B06A0346eC7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4187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2020-09-09T06:59:00Z</dcterms:created>
  <dcterms:modified xsi:type="dcterms:W3CDTF">2020-09-09T07:00:00Z</dcterms:modified>
</cp:coreProperties>
</file>